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CellSpacing w:w="0" w:type="dxa"/>
        <w:tblInd w:w="0" w:type="dxa"/>
        <w:tblLook w:val="04A0" w:firstRow="1" w:lastRow="0" w:firstColumn="1" w:lastColumn="0" w:noHBand="0" w:noVBand="1"/>
      </w:tblPr>
      <w:tblGrid>
        <w:gridCol w:w="3023"/>
        <w:gridCol w:w="703"/>
        <w:gridCol w:w="2302"/>
        <w:gridCol w:w="3044"/>
      </w:tblGrid>
      <w:tr w:rsidR="00000000" w14:paraId="39F6943B" w14:textId="77777777">
        <w:trPr>
          <w:divId w:val="637881583"/>
          <w:trHeight w:val="908"/>
          <w:tblCellSpacing w:w="0" w:type="dxa"/>
        </w:trPr>
        <w:tc>
          <w:tcPr>
            <w:tcW w:w="3814" w:type="dxa"/>
            <w:gridSpan w:val="2"/>
            <w:hideMark/>
          </w:tcPr>
          <w:p w14:paraId="10D0203B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Réf. communale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No CAMAC 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234884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7137A6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Imprimé le : 26.05.2026 </w:t>
            </w:r>
          </w:p>
        </w:tc>
        <w:tc>
          <w:tcPr>
            <w:tcW w:w="5474" w:type="dxa"/>
            <w:gridSpan w:val="2"/>
            <w:hideMark/>
          </w:tcPr>
          <w:p w14:paraId="6170A854" w14:textId="77777777" w:rsidR="004F32A3" w:rsidRDefault="004F32A3">
            <w:pPr>
              <w:jc w:val="right"/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D8835B" wp14:editId="1C34146D">
                  <wp:extent cx="762000" cy="762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D992901" w14:textId="77777777">
        <w:trPr>
          <w:divId w:val="637881583"/>
          <w:tblCellSpacing w:w="0" w:type="dxa"/>
        </w:trPr>
        <w:tc>
          <w:tcPr>
            <w:tcW w:w="9288" w:type="dxa"/>
            <w:gridSpan w:val="4"/>
            <w:hideMark/>
          </w:tcPr>
          <w:p w14:paraId="43A15C9F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206B1AA7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lev"/>
                <w:rFonts w:ascii="Arial" w:hAnsi="Arial" w:cs="Arial"/>
                <w:sz w:val="28"/>
                <w:szCs w:val="28"/>
              </w:rPr>
              <w:t>AVIS D'ENQUETE</w:t>
            </w:r>
            <w:r>
              <w:rPr>
                <w:rStyle w:val="lev"/>
              </w:rPr>
              <w:t xml:space="preserve"> </w:t>
            </w:r>
          </w:p>
          <w:p w14:paraId="47EA38CE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</w:rPr>
              <w:t>Demande de permis de construire (P)</w:t>
            </w:r>
          </w:p>
          <w:p w14:paraId="7F922341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  </w:t>
            </w:r>
          </w:p>
          <w:p w14:paraId="245F6E73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L'enquête publique est ouverte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30.05.2026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au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28.06.2026 </w:t>
            </w:r>
          </w:p>
          <w:p w14:paraId="7C1CF2BD" w14:textId="77777777" w:rsidR="004F32A3" w:rsidRDefault="004F32A3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00000" w14:paraId="7A6FC1E8" w14:textId="77777777">
        <w:trPr>
          <w:divId w:val="637881583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77C6FE60" w14:textId="77777777" w:rsidR="004F32A3" w:rsidRDefault="004F32A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Compétence</w:t>
            </w:r>
          </w:p>
          <w:p w14:paraId="2819A230" w14:textId="77777777" w:rsidR="004F32A3" w:rsidRDefault="004F32A3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(ME) Municipale Etat</w:t>
            </w:r>
          </w:p>
        </w:tc>
      </w:tr>
      <w:tr w:rsidR="00000000" w14:paraId="351AC061" w14:textId="77777777">
        <w:trPr>
          <w:divId w:val="637881583"/>
          <w:trHeight w:val="285"/>
          <w:tblCellSpacing w:w="0" w:type="dxa"/>
        </w:trPr>
        <w:tc>
          <w:tcPr>
            <w:tcW w:w="9288" w:type="dxa"/>
            <w:gridSpan w:val="4"/>
            <w:vAlign w:val="center"/>
            <w:hideMark/>
          </w:tcPr>
          <w:p w14:paraId="2C6EE382" w14:textId="77777777" w:rsidR="004F32A3" w:rsidRDefault="004F32A3">
            <w:pPr>
              <w:jc w:val="center"/>
            </w:pPr>
            <w:r>
              <w:t> </w:t>
            </w:r>
          </w:p>
        </w:tc>
      </w:tr>
      <w:tr w:rsidR="00000000" w14:paraId="7E0EC9CB" w14:textId="77777777">
        <w:trPr>
          <w:divId w:val="637881583"/>
          <w:trHeight w:val="285"/>
          <w:tblCellSpacing w:w="0" w:type="dxa"/>
        </w:trPr>
        <w:tc>
          <w:tcPr>
            <w:tcW w:w="3096" w:type="dxa"/>
            <w:vAlign w:val="center"/>
            <w:hideMark/>
          </w:tcPr>
          <w:p w14:paraId="5E530E05" w14:textId="77777777" w:rsidR="004F32A3" w:rsidRDefault="004F32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Parcelle(s)</w:t>
            </w:r>
          </w:p>
          <w:p w14:paraId="334DCC47" w14:textId="77777777" w:rsidR="004F32A3" w:rsidRDefault="004F32A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2</w:t>
            </w:r>
            <w:r>
              <w:rPr>
                <w:rStyle w:val="lev"/>
              </w:rPr>
              <w:t xml:space="preserve"> </w:t>
            </w:r>
          </w:p>
        </w:tc>
        <w:tc>
          <w:tcPr>
            <w:tcW w:w="3096" w:type="dxa"/>
            <w:gridSpan w:val="2"/>
            <w:vAlign w:val="center"/>
            <w:hideMark/>
          </w:tcPr>
          <w:p w14:paraId="4AA2A04D" w14:textId="77777777" w:rsidR="004F32A3" w:rsidRDefault="004F32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No ECA </w:t>
            </w:r>
          </w:p>
          <w:p w14:paraId="5BEC8203" w14:textId="77777777" w:rsidR="004F32A3" w:rsidRDefault="004F32A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166</w:t>
            </w:r>
            <w:r>
              <w:rPr>
                <w:rStyle w:val="lev"/>
              </w:rPr>
              <w:t xml:space="preserve"> </w:t>
            </w:r>
          </w:p>
        </w:tc>
        <w:tc>
          <w:tcPr>
            <w:tcW w:w="3096" w:type="dxa"/>
            <w:vAlign w:val="center"/>
            <w:hideMark/>
          </w:tcPr>
          <w:p w14:paraId="1B449757" w14:textId="77777777" w:rsidR="004F32A3" w:rsidRDefault="004F32A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Coordonnées (E / N)</w:t>
            </w:r>
          </w:p>
          <w:p w14:paraId="316EADD0" w14:textId="77777777" w:rsidR="004F32A3" w:rsidRDefault="004F32A3">
            <w:pPr>
              <w:jc w:val="center"/>
            </w:pPr>
            <w:r>
              <w:rPr>
                <w:rStyle w:val="lev"/>
                <w:rFonts w:ascii="Arial" w:hAnsi="Arial" w:cs="Arial"/>
                <w:sz w:val="20"/>
                <w:szCs w:val="20"/>
              </w:rPr>
              <w:t>2505633/1149868</w:t>
            </w:r>
            <w:r>
              <w:rPr>
                <w:rStyle w:val="lev"/>
              </w:rPr>
              <w:t xml:space="preserve"> </w:t>
            </w:r>
          </w:p>
        </w:tc>
      </w:tr>
      <w:tr w:rsidR="00000000" w14:paraId="45E876E3" w14:textId="77777777">
        <w:trPr>
          <w:divId w:val="637881583"/>
          <w:trHeight w:val="285"/>
          <w:tblCellSpacing w:w="0" w:type="dxa"/>
        </w:trPr>
        <w:tc>
          <w:tcPr>
            <w:tcW w:w="9288" w:type="dxa"/>
            <w:gridSpan w:val="4"/>
            <w:hideMark/>
          </w:tcPr>
          <w:p w14:paraId="18606AA8" w14:textId="77777777" w:rsidR="004F32A3" w:rsidRDefault="004F32A3"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000000" w14:paraId="0AE7EF4C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0225C3BA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Nom de la commune :</w:t>
            </w:r>
          </w:p>
        </w:tc>
        <w:tc>
          <w:tcPr>
            <w:tcW w:w="5474" w:type="dxa"/>
            <w:gridSpan w:val="2"/>
            <w:hideMark/>
          </w:tcPr>
          <w:p w14:paraId="7DD26133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Marchissy </w:t>
            </w:r>
          </w:p>
        </w:tc>
      </w:tr>
      <w:tr w:rsidR="00000000" w14:paraId="07DBD76E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7ED3F446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Nature des travaux </w:t>
            </w:r>
            <w:r>
              <w:rPr>
                <w:rStyle w:val="lev"/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44F0E14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Construction nouvelle</w:t>
            </w:r>
          </w:p>
        </w:tc>
      </w:tr>
      <w:tr w:rsidR="00000000" w14:paraId="1553FF0E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7E4595A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Description de l'ouvrage :</w:t>
            </w:r>
          </w:p>
        </w:tc>
        <w:tc>
          <w:tcPr>
            <w:tcW w:w="5474" w:type="dxa"/>
            <w:gridSpan w:val="2"/>
            <w:hideMark/>
          </w:tcPr>
          <w:p w14:paraId="2E4482A0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Remplacement des tôles de couverture du toit du chalet, construction d'une citerne enterrée, pose de conduites d'eau enterrées, assainissement et création de places d'abreuvement pour le bétail</w:t>
            </w:r>
          </w:p>
        </w:tc>
      </w:tr>
      <w:tr w:rsidR="00000000" w14:paraId="71FD2112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26C8823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Situation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8AF8E91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Alpage des Chenevières</w:t>
            </w:r>
          </w:p>
        </w:tc>
      </w:tr>
      <w:tr w:rsidR="00000000" w14:paraId="7492B6A0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6EAABEC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Note de Recensement Architectural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43D2444A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00000" w14:paraId="3277BB8C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B751FF8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Propriétaire(s)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17585313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COMMUNE DE LE VAUD </w:t>
            </w:r>
          </w:p>
        </w:tc>
      </w:tr>
      <w:tr w:rsidR="00000000" w14:paraId="2318AA99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662B3D1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Promettant(s) acquéreur(s) :</w:t>
            </w:r>
          </w:p>
        </w:tc>
        <w:tc>
          <w:tcPr>
            <w:tcW w:w="5474" w:type="dxa"/>
            <w:gridSpan w:val="2"/>
            <w:hideMark/>
          </w:tcPr>
          <w:p w14:paraId="0399171F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0000" w14:paraId="407D2D8E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04557B1D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Droit(s) distinct(s) et permanent(s)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5E60BE9B" w14:textId="77777777" w:rsidR="004F32A3" w:rsidRDefault="004F32A3"/>
        </w:tc>
      </w:tr>
      <w:tr w:rsidR="00000000" w14:paraId="009392DD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1D4973FC" w14:textId="77777777" w:rsidR="004F32A3" w:rsidRDefault="004F32A3">
            <w:r>
              <w:rPr>
                <w:rStyle w:val="lev"/>
                <w:rFonts w:ascii="Arial" w:hAnsi="Arial" w:cs="Arial"/>
                <w:sz w:val="20"/>
                <w:szCs w:val="20"/>
              </w:rPr>
              <w:t>Auteur(s) des plans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25F34465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KIM FIAUX MONTANUM SÀRL </w:t>
            </w:r>
          </w:p>
        </w:tc>
      </w:tr>
      <w:tr w:rsidR="00000000" w14:paraId="0105E96E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3875D64B" w14:textId="77777777" w:rsidR="004F32A3" w:rsidRDefault="004F32A3"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Demande de dérogation :</w:t>
            </w:r>
          </w:p>
        </w:tc>
        <w:tc>
          <w:tcPr>
            <w:tcW w:w="5474" w:type="dxa"/>
            <w:gridSpan w:val="2"/>
            <w:hideMark/>
          </w:tcPr>
          <w:p w14:paraId="1BAAC2F5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 xml:space="preserve">L'art. 97 de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du 29 avril 1998 est applicable</w:t>
            </w:r>
          </w:p>
        </w:tc>
      </w:tr>
      <w:tr w:rsidR="00000000" w14:paraId="64D882D9" w14:textId="77777777">
        <w:trPr>
          <w:divId w:val="637881583"/>
          <w:trHeight w:val="285"/>
          <w:tblCellSpacing w:w="0" w:type="dxa"/>
        </w:trPr>
        <w:tc>
          <w:tcPr>
            <w:tcW w:w="3814" w:type="dxa"/>
            <w:gridSpan w:val="2"/>
            <w:hideMark/>
          </w:tcPr>
          <w:p w14:paraId="5AD8CBD2" w14:textId="77777777" w:rsidR="004F32A3" w:rsidRDefault="004F32A3"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Particularité(s) :</w:t>
            </w:r>
            <w:r>
              <w:t xml:space="preserve"> </w:t>
            </w:r>
          </w:p>
        </w:tc>
        <w:tc>
          <w:tcPr>
            <w:tcW w:w="5474" w:type="dxa"/>
            <w:gridSpan w:val="2"/>
            <w:hideMark/>
          </w:tcPr>
          <w:p w14:paraId="4A100D3C" w14:textId="77777777" w:rsidR="004F32A3" w:rsidRDefault="004F32A3">
            <w:r>
              <w:rPr>
                <w:rFonts w:ascii="Arial" w:hAnsi="Arial" w:cs="Arial"/>
                <w:sz w:val="20"/>
                <w:szCs w:val="20"/>
              </w:rPr>
              <w:t>Le projet implique une atteinte à un biotope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L'ouvrage est situé hors des zones à bâtir</w:t>
            </w:r>
          </w:p>
        </w:tc>
      </w:tr>
      <w:tr w:rsidR="00000000" w14:paraId="6C5B7932" w14:textId="77777777">
        <w:trPr>
          <w:divId w:val="637881583"/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0A6AE" w14:textId="77777777" w:rsidR="004F32A3" w:rsidRDefault="004F32A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757F9" w14:textId="77777777" w:rsidR="004F32A3" w:rsidRDefault="004F32A3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6C179" w14:textId="77777777" w:rsidR="004F32A3" w:rsidRDefault="004F32A3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92CE2" w14:textId="77777777" w:rsidR="004F32A3" w:rsidRDefault="004F32A3">
            <w:pPr>
              <w:rPr>
                <w:sz w:val="20"/>
                <w:szCs w:val="20"/>
              </w:rPr>
            </w:pPr>
          </w:p>
        </w:tc>
      </w:tr>
    </w:tbl>
    <w:p w14:paraId="0C455B9E" w14:textId="77777777" w:rsidR="004F32A3" w:rsidRDefault="004F32A3">
      <w:pPr>
        <w:divId w:val="637881583"/>
      </w:pPr>
    </w:p>
    <w:p w14:paraId="73084481" w14:textId="77777777" w:rsidR="0083400D" w:rsidRDefault="0083400D">
      <w:pPr>
        <w:divId w:val="637881583"/>
      </w:pPr>
    </w:p>
    <w:p w14:paraId="6979CA5E" w14:textId="77777777" w:rsidR="0083400D" w:rsidRDefault="0083400D">
      <w:pPr>
        <w:divId w:val="637881583"/>
      </w:pPr>
    </w:p>
    <w:p w14:paraId="66F1A927" w14:textId="77777777" w:rsidR="0083400D" w:rsidRDefault="0083400D">
      <w:pPr>
        <w:divId w:val="637881583"/>
      </w:pPr>
    </w:p>
    <w:p w14:paraId="10DCAD34" w14:textId="77777777" w:rsidR="0083400D" w:rsidRDefault="0083400D">
      <w:pPr>
        <w:divId w:val="637881583"/>
      </w:pPr>
    </w:p>
    <w:p w14:paraId="39659580" w14:textId="77777777" w:rsidR="0083400D" w:rsidRDefault="0083400D">
      <w:pPr>
        <w:divId w:val="637881583"/>
      </w:pPr>
    </w:p>
    <w:p w14:paraId="1FFC8557" w14:textId="77777777" w:rsidR="0083400D" w:rsidRDefault="0083400D" w:rsidP="0083400D">
      <w:pPr>
        <w:divId w:val="637881583"/>
      </w:pPr>
    </w:p>
    <w:p w14:paraId="35941AAC" w14:textId="77777777" w:rsidR="0083400D" w:rsidRPr="00812FBC" w:rsidRDefault="0083400D" w:rsidP="0083400D">
      <w:pPr>
        <w:divId w:val="637881583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Le dossier est déposé à l’administration communale et peut être consulté aux heures d’ouverture (lu-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me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8 :30-12 :00) ou sur rendez-vous ou sur marchissy.ch</w:t>
      </w:r>
    </w:p>
    <w:p w14:paraId="0DCFF794" w14:textId="77777777" w:rsidR="0083400D" w:rsidRDefault="0083400D" w:rsidP="0083400D">
      <w:pPr>
        <w:divId w:val="637881583"/>
      </w:pPr>
    </w:p>
    <w:p w14:paraId="71428530" w14:textId="77777777" w:rsidR="0083400D" w:rsidRDefault="0083400D">
      <w:pPr>
        <w:divId w:val="637881583"/>
      </w:pPr>
    </w:p>
    <w:sectPr w:rsidR="0083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6"/>
    <w:rsid w:val="002675A6"/>
    <w:rsid w:val="004F32A3"/>
    <w:rsid w:val="0083400D"/>
    <w:rsid w:val="00E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FFB0E"/>
  <w15:chartTrackingRefBased/>
  <w15:docId w15:val="{12E3F43F-A8C2-48CB-99C4-1063D242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tblPr>
      <w:tblInd w:w="0" w:type="nil"/>
    </w:tbl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.actis.vd.ch/territoire/actis/documents/com/5430/L80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</dc:creator>
  <cp:keywords/>
  <dc:description/>
  <cp:lastModifiedBy>CR</cp:lastModifiedBy>
  <cp:revision>3</cp:revision>
  <dcterms:created xsi:type="dcterms:W3CDTF">2026-05-26T12:30:00Z</dcterms:created>
  <dcterms:modified xsi:type="dcterms:W3CDTF">2026-05-26T12:33:00Z</dcterms:modified>
</cp:coreProperties>
</file>